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C0E" w:rsidRDefault="00FB7C0E" w:rsidP="00FB7C0E">
      <w:pPr>
        <w:pStyle w:val="Title"/>
        <w:jc w:val="center"/>
      </w:pPr>
      <w:bookmarkStart w:id="0" w:name="_GoBack"/>
      <w:bookmarkEnd w:id="0"/>
      <w:r>
        <w:t>MOGADISHU THEN AND NOW</w:t>
      </w:r>
    </w:p>
    <w:p w:rsidR="00FB7C0E" w:rsidRPr="00FB7C0E" w:rsidRDefault="00FB7C0E" w:rsidP="00FB7C0E">
      <w:pPr>
        <w:pStyle w:val="Title"/>
        <w:jc w:val="center"/>
        <w:rPr>
          <w:sz w:val="28"/>
          <w:szCs w:val="28"/>
        </w:rPr>
      </w:pPr>
      <w:r w:rsidRPr="00FB7C0E">
        <w:rPr>
          <w:sz w:val="28"/>
          <w:szCs w:val="28"/>
        </w:rPr>
        <w:t>A pictorial tribute to Africa’s most wounded city</w:t>
      </w:r>
    </w:p>
    <w:p w:rsidR="005C579C" w:rsidRPr="005C579C" w:rsidRDefault="00FB7C0E" w:rsidP="005C579C">
      <w:pPr>
        <w:pStyle w:val="Heading2"/>
        <w:jc w:val="center"/>
      </w:pPr>
      <w:r>
        <w:t>RASNA WARAH, MOHAMUD DIRIOS &amp; ISMAIL OSMA</w:t>
      </w:r>
      <w:r w:rsidR="005C579C">
        <w:t>N</w:t>
      </w:r>
    </w:p>
    <w:p w:rsidR="00FB7C0E" w:rsidRDefault="00FB7C0E" w:rsidP="009E2FE3"/>
    <w:p w:rsidR="00160A9B" w:rsidRDefault="00160A9B" w:rsidP="00160A9B">
      <w:pPr>
        <w:jc w:val="both"/>
        <w:rPr>
          <w:rFonts w:asciiTheme="majorHAnsi" w:hAnsiTheme="majorHAnsi"/>
          <w:sz w:val="20"/>
          <w:szCs w:val="20"/>
        </w:rPr>
      </w:pPr>
      <w:r>
        <w:rPr>
          <w:rFonts w:asciiTheme="majorHAnsi" w:hAnsiTheme="majorHAnsi"/>
          <w:noProof/>
          <w:sz w:val="20"/>
          <w:szCs w:val="20"/>
          <w:lang w:val="en-US"/>
        </w:rPr>
        <w:drawing>
          <wp:inline distT="0" distB="0" distL="0" distR="0">
            <wp:extent cx="5731510" cy="7373043"/>
            <wp:effectExtent l="19050" t="0" r="2540" b="0"/>
            <wp:docPr id="1" name="Picture 1" descr="C:\Users\Samora\Documents\MOGADISHU\MOGADISHU Then and Now- Co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ora\Documents\MOGADISHU\MOGADISHU Then and Now- Cover.png"/>
                    <pic:cNvPicPr>
                      <a:picLocks noChangeAspect="1" noChangeArrowheads="1"/>
                    </pic:cNvPicPr>
                  </pic:nvPicPr>
                  <pic:blipFill>
                    <a:blip r:embed="rId7" cstate="print"/>
                    <a:srcRect/>
                    <a:stretch>
                      <a:fillRect/>
                    </a:stretch>
                  </pic:blipFill>
                  <pic:spPr bwMode="auto">
                    <a:xfrm>
                      <a:off x="0" y="0"/>
                      <a:ext cx="5731510" cy="7373043"/>
                    </a:xfrm>
                    <a:prstGeom prst="rect">
                      <a:avLst/>
                    </a:prstGeom>
                    <a:noFill/>
                    <a:ln w="9525">
                      <a:noFill/>
                      <a:miter lim="800000"/>
                      <a:headEnd/>
                      <a:tailEnd/>
                    </a:ln>
                  </pic:spPr>
                </pic:pic>
              </a:graphicData>
            </a:graphic>
          </wp:inline>
        </w:drawing>
      </w:r>
    </w:p>
    <w:p w:rsidR="00160A9B" w:rsidRDefault="00160A9B" w:rsidP="00160A9B">
      <w:pPr>
        <w:jc w:val="both"/>
        <w:rPr>
          <w:rFonts w:asciiTheme="majorHAnsi" w:hAnsiTheme="majorHAnsi"/>
          <w:sz w:val="20"/>
          <w:szCs w:val="20"/>
        </w:rPr>
      </w:pPr>
    </w:p>
    <w:p w:rsidR="00160A9B" w:rsidRDefault="00160A9B" w:rsidP="00160A9B">
      <w:pPr>
        <w:jc w:val="both"/>
        <w:rPr>
          <w:rFonts w:asciiTheme="majorHAnsi" w:hAnsiTheme="majorHAnsi"/>
          <w:sz w:val="20"/>
          <w:szCs w:val="20"/>
        </w:rPr>
      </w:pPr>
    </w:p>
    <w:p w:rsidR="003C7C07" w:rsidRPr="003C7C07" w:rsidRDefault="003C7C07" w:rsidP="003C7C07">
      <w:pPr>
        <w:keepNext/>
        <w:framePr w:dropCap="drop" w:lines="3" w:wrap="around" w:vAnchor="text" w:hAnchor="text"/>
        <w:spacing w:after="0" w:line="808" w:lineRule="exact"/>
        <w:jc w:val="both"/>
        <w:textAlignment w:val="baseline"/>
        <w:rPr>
          <w:rFonts w:asciiTheme="majorHAnsi" w:hAnsiTheme="majorHAnsi"/>
          <w:position w:val="-8"/>
          <w:sz w:val="104"/>
          <w:szCs w:val="20"/>
        </w:rPr>
      </w:pPr>
      <w:r w:rsidRPr="003C7C07">
        <w:rPr>
          <w:rFonts w:asciiTheme="majorHAnsi" w:hAnsiTheme="majorHAnsi"/>
          <w:position w:val="-8"/>
          <w:sz w:val="104"/>
          <w:szCs w:val="20"/>
        </w:rPr>
        <w:t>M</w:t>
      </w:r>
    </w:p>
    <w:p w:rsidR="009E2FE3" w:rsidRPr="00160A9B" w:rsidRDefault="009E2FE3" w:rsidP="00160A9B">
      <w:pPr>
        <w:jc w:val="both"/>
        <w:rPr>
          <w:rFonts w:asciiTheme="majorHAnsi" w:hAnsiTheme="majorHAnsi"/>
          <w:sz w:val="20"/>
          <w:szCs w:val="20"/>
        </w:rPr>
      </w:pPr>
      <w:r w:rsidRPr="00160A9B">
        <w:rPr>
          <w:rFonts w:asciiTheme="majorHAnsi" w:hAnsiTheme="majorHAnsi"/>
          <w:sz w:val="20"/>
          <w:szCs w:val="20"/>
        </w:rPr>
        <w:t>ogadishu was once one of the prettiest and most cosmopolitan cities in Africa. The city has a long history that dates back to the 10</w:t>
      </w:r>
      <w:r w:rsidRPr="00160A9B">
        <w:rPr>
          <w:rFonts w:asciiTheme="majorHAnsi" w:hAnsiTheme="majorHAnsi"/>
          <w:sz w:val="20"/>
          <w:szCs w:val="20"/>
          <w:vertAlign w:val="superscript"/>
        </w:rPr>
        <w:t>th</w:t>
      </w:r>
      <w:r w:rsidRPr="00160A9B">
        <w:rPr>
          <w:rFonts w:asciiTheme="majorHAnsi" w:hAnsiTheme="majorHAnsi"/>
          <w:sz w:val="20"/>
          <w:szCs w:val="20"/>
        </w:rPr>
        <w:t xml:space="preserve"> century when Arab and Persian traders began settling there. For centuries Mogadishu was a traditional centre for Islam and an important hub for trade with communities along the Indian Ocean coastline. However, since the beginning of the civil war in the early 1990s, Somalia’s capital city has gained the reputation of being the most dangerous and violent city in the world. </w:t>
      </w:r>
    </w:p>
    <w:p w:rsidR="009E2FE3" w:rsidRDefault="009E2FE3" w:rsidP="00160A9B">
      <w:pPr>
        <w:jc w:val="both"/>
        <w:rPr>
          <w:rFonts w:asciiTheme="majorHAnsi" w:hAnsiTheme="majorHAnsi"/>
          <w:sz w:val="20"/>
          <w:szCs w:val="20"/>
        </w:rPr>
      </w:pPr>
      <w:r w:rsidRPr="00160A9B">
        <w:rPr>
          <w:rFonts w:asciiTheme="majorHAnsi" w:hAnsiTheme="majorHAnsi"/>
          <w:b/>
          <w:i/>
          <w:sz w:val="20"/>
          <w:szCs w:val="20"/>
        </w:rPr>
        <w:t>Mogadishu Then and Now</w:t>
      </w:r>
      <w:r w:rsidRPr="00160A9B">
        <w:rPr>
          <w:rFonts w:asciiTheme="majorHAnsi" w:hAnsiTheme="majorHAnsi"/>
          <w:sz w:val="20"/>
          <w:szCs w:val="20"/>
        </w:rPr>
        <w:t xml:space="preserve"> is an attempt to redeem the city’s damaged reputation and restore its lost glory in the public imagination.  The book showcases Mogadishu in all its splendour prior to the civil war and contrasts this with the devastation and destruction that has characterised the city for more than two decades. It is hoped that the book will encourage present and future generations to learn about Mogadishu’s rich cultural heritage and inform future urban planning initiatives, especially now that Somalis and the international community are strengthening their efforts to restore peace and stability in Somalia. </w:t>
      </w:r>
      <w:r w:rsidR="003C7C07">
        <w:rPr>
          <w:rFonts w:asciiTheme="majorHAnsi" w:hAnsiTheme="majorHAnsi"/>
          <w:sz w:val="20"/>
          <w:szCs w:val="20"/>
        </w:rPr>
        <w:t xml:space="preserve"> It should be of particular interest to historians, urban planners, architects and anthropologists. </w:t>
      </w:r>
    </w:p>
    <w:p w:rsidR="003C7C07" w:rsidRDefault="005C579C" w:rsidP="00160A9B">
      <w:pPr>
        <w:jc w:val="both"/>
        <w:rPr>
          <w:rFonts w:asciiTheme="majorHAnsi" w:hAnsiTheme="majorHAnsi"/>
          <w:sz w:val="20"/>
          <w:szCs w:val="20"/>
        </w:rPr>
      </w:pPr>
      <w:r>
        <w:rPr>
          <w:rFonts w:asciiTheme="majorHAnsi" w:hAnsiTheme="majorHAnsi"/>
          <w:sz w:val="20"/>
          <w:szCs w:val="20"/>
        </w:rPr>
        <w:t>ISBN: 978-1-47722-903-3</w:t>
      </w:r>
    </w:p>
    <w:p w:rsidR="00B65764" w:rsidRDefault="00FB7C0E" w:rsidP="003C7C07">
      <w:pPr>
        <w:shd w:val="clear" w:color="auto" w:fill="000000" w:themeFill="text1"/>
        <w:jc w:val="both"/>
        <w:rPr>
          <w:rFonts w:asciiTheme="majorHAnsi" w:hAnsiTheme="majorHAnsi"/>
          <w:b/>
          <w:i/>
          <w:sz w:val="18"/>
          <w:szCs w:val="18"/>
        </w:rPr>
      </w:pPr>
      <w:r w:rsidRPr="00160A9B">
        <w:rPr>
          <w:rFonts w:asciiTheme="majorHAnsi" w:hAnsiTheme="majorHAnsi"/>
          <w:i/>
          <w:sz w:val="18"/>
          <w:szCs w:val="18"/>
        </w:rPr>
        <w:t>“</w:t>
      </w:r>
      <w:r w:rsidR="00160A9B" w:rsidRPr="003C7C07">
        <w:rPr>
          <w:rFonts w:asciiTheme="majorHAnsi" w:hAnsiTheme="majorHAnsi"/>
          <w:b/>
          <w:i/>
          <w:sz w:val="18"/>
          <w:szCs w:val="18"/>
        </w:rPr>
        <w:t xml:space="preserve">With so much destroyed in the city, the rescued images in this book are an invaluable record. They offer proof that Mogadishu was once a peaceful city. Although its old beauty is gone forever, it is possible that the city once known as the ‘The White Pearl of the Indian Ocean’ will have another day in the sun.” </w:t>
      </w:r>
    </w:p>
    <w:p w:rsidR="00FB7C0E" w:rsidRPr="003C7C07" w:rsidRDefault="00160A9B" w:rsidP="003C7C07">
      <w:pPr>
        <w:shd w:val="clear" w:color="auto" w:fill="000000" w:themeFill="text1"/>
        <w:jc w:val="both"/>
        <w:rPr>
          <w:rFonts w:asciiTheme="majorHAnsi" w:hAnsiTheme="majorHAnsi"/>
          <w:i/>
          <w:sz w:val="18"/>
          <w:szCs w:val="18"/>
        </w:rPr>
      </w:pPr>
      <w:r w:rsidRPr="00160A9B">
        <w:rPr>
          <w:rFonts w:asciiTheme="majorHAnsi" w:hAnsiTheme="majorHAnsi"/>
          <w:i/>
          <w:sz w:val="18"/>
          <w:szCs w:val="18"/>
        </w:rPr>
        <w:t xml:space="preserve">– </w:t>
      </w:r>
      <w:r w:rsidRPr="003C7C07">
        <w:rPr>
          <w:rFonts w:asciiTheme="majorHAnsi" w:hAnsiTheme="majorHAnsi"/>
          <w:sz w:val="18"/>
          <w:szCs w:val="18"/>
        </w:rPr>
        <w:t>Mary Harper, author of</w:t>
      </w:r>
      <w:r w:rsidRPr="003C7C07">
        <w:rPr>
          <w:rFonts w:asciiTheme="majorHAnsi" w:hAnsiTheme="majorHAnsi"/>
          <w:i/>
          <w:sz w:val="18"/>
          <w:szCs w:val="18"/>
        </w:rPr>
        <w:t xml:space="preserve"> Getting Somalia Wrong?</w:t>
      </w:r>
    </w:p>
    <w:p w:rsidR="003C7C07" w:rsidRDefault="003C7C07">
      <w:pPr>
        <w:rPr>
          <w:b/>
          <w:sz w:val="28"/>
          <w:szCs w:val="28"/>
        </w:rPr>
      </w:pPr>
    </w:p>
    <w:p w:rsidR="003C7C07" w:rsidRPr="003C7C07" w:rsidRDefault="003C7C07">
      <w:pPr>
        <w:rPr>
          <w:b/>
          <w:sz w:val="28"/>
          <w:szCs w:val="28"/>
        </w:rPr>
      </w:pPr>
      <w:r w:rsidRPr="003C7C07">
        <w:rPr>
          <w:b/>
          <w:sz w:val="28"/>
          <w:szCs w:val="28"/>
        </w:rPr>
        <w:t>Now available from these retail outlets:</w:t>
      </w:r>
    </w:p>
    <w:p w:rsidR="003C7C07" w:rsidRPr="003C7C07" w:rsidRDefault="003C7C07">
      <w:pPr>
        <w:rPr>
          <w:b/>
          <w:sz w:val="18"/>
          <w:szCs w:val="18"/>
        </w:rPr>
      </w:pPr>
      <w:r>
        <w:rPr>
          <w:sz w:val="18"/>
          <w:szCs w:val="18"/>
        </w:rPr>
        <w:t xml:space="preserve"> </w:t>
      </w:r>
      <w:hyperlink r:id="rId8" w:history="1">
        <w:r w:rsidRPr="00B87A4B">
          <w:rPr>
            <w:rStyle w:val="Hyperlink"/>
            <w:b/>
            <w:sz w:val="18"/>
            <w:szCs w:val="18"/>
          </w:rPr>
          <w:t>www.amazon.com</w:t>
        </w:r>
      </w:hyperlink>
      <w:r>
        <w:rPr>
          <w:b/>
          <w:sz w:val="18"/>
          <w:szCs w:val="18"/>
        </w:rPr>
        <w:t xml:space="preserve"> </w:t>
      </w:r>
    </w:p>
    <w:p w:rsidR="000206BC" w:rsidRPr="003C7C07" w:rsidRDefault="003C7C07">
      <w:pPr>
        <w:rPr>
          <w:b/>
          <w:sz w:val="18"/>
          <w:szCs w:val="18"/>
        </w:rPr>
      </w:pPr>
      <w:r w:rsidRPr="003C7C07">
        <w:rPr>
          <w:b/>
          <w:sz w:val="18"/>
          <w:szCs w:val="18"/>
        </w:rPr>
        <w:t xml:space="preserve"> </w:t>
      </w:r>
      <w:hyperlink r:id="rId9" w:history="1">
        <w:r w:rsidRPr="003C7C07">
          <w:rPr>
            <w:rStyle w:val="Hyperlink"/>
            <w:b/>
            <w:sz w:val="18"/>
            <w:szCs w:val="18"/>
          </w:rPr>
          <w:t>www.authorhouse.com</w:t>
        </w:r>
      </w:hyperlink>
    </w:p>
    <w:p w:rsidR="003C7C07" w:rsidRDefault="003C7C07">
      <w:pPr>
        <w:rPr>
          <w:b/>
          <w:sz w:val="18"/>
          <w:szCs w:val="18"/>
        </w:rPr>
      </w:pPr>
      <w:proofErr w:type="spellStart"/>
      <w:r w:rsidRPr="003C7C07">
        <w:rPr>
          <w:b/>
          <w:sz w:val="18"/>
          <w:szCs w:val="18"/>
        </w:rPr>
        <w:t>Bookstop</w:t>
      </w:r>
      <w:proofErr w:type="spellEnd"/>
      <w:r w:rsidRPr="003C7C07">
        <w:rPr>
          <w:b/>
          <w:sz w:val="18"/>
          <w:szCs w:val="18"/>
        </w:rPr>
        <w:t xml:space="preserve">, </w:t>
      </w:r>
      <w:proofErr w:type="spellStart"/>
      <w:r w:rsidRPr="003C7C07">
        <w:rPr>
          <w:b/>
          <w:sz w:val="18"/>
          <w:szCs w:val="18"/>
        </w:rPr>
        <w:t>Yaya</w:t>
      </w:r>
      <w:proofErr w:type="spellEnd"/>
      <w:r w:rsidRPr="003C7C07">
        <w:rPr>
          <w:b/>
          <w:sz w:val="18"/>
          <w:szCs w:val="18"/>
        </w:rPr>
        <w:t xml:space="preserve"> Centre, Nairobi</w:t>
      </w:r>
    </w:p>
    <w:p w:rsidR="003C7C07" w:rsidRDefault="003C7C07">
      <w:pPr>
        <w:rPr>
          <w:b/>
          <w:sz w:val="18"/>
          <w:szCs w:val="18"/>
        </w:rPr>
      </w:pPr>
      <w:r>
        <w:rPr>
          <w:b/>
          <w:sz w:val="18"/>
          <w:szCs w:val="18"/>
        </w:rPr>
        <w:t>Can also be ordered through Barnes and Noble (USA) and WH Smith (UK)</w:t>
      </w:r>
    </w:p>
    <w:p w:rsidR="003C7C07" w:rsidRDefault="003C7C07">
      <w:pPr>
        <w:rPr>
          <w:b/>
          <w:sz w:val="18"/>
          <w:szCs w:val="18"/>
        </w:rPr>
      </w:pPr>
      <w:r>
        <w:rPr>
          <w:b/>
          <w:sz w:val="18"/>
          <w:szCs w:val="18"/>
        </w:rPr>
        <w:t>For more inf</w:t>
      </w:r>
      <w:r w:rsidR="00EE527A">
        <w:rPr>
          <w:b/>
          <w:sz w:val="18"/>
          <w:szCs w:val="18"/>
        </w:rPr>
        <w:t xml:space="preserve">ormation, contact </w:t>
      </w:r>
      <w:proofErr w:type="spellStart"/>
      <w:r w:rsidR="00EE527A">
        <w:rPr>
          <w:b/>
          <w:sz w:val="18"/>
          <w:szCs w:val="18"/>
        </w:rPr>
        <w:t>Rasna</w:t>
      </w:r>
      <w:proofErr w:type="spellEnd"/>
      <w:r w:rsidR="00EE527A">
        <w:rPr>
          <w:b/>
          <w:sz w:val="18"/>
          <w:szCs w:val="18"/>
        </w:rPr>
        <w:t xml:space="preserve"> </w:t>
      </w:r>
      <w:proofErr w:type="spellStart"/>
      <w:r w:rsidR="00EE527A">
        <w:rPr>
          <w:b/>
          <w:sz w:val="18"/>
          <w:szCs w:val="18"/>
        </w:rPr>
        <w:t>Warah</w:t>
      </w:r>
      <w:proofErr w:type="spellEnd"/>
      <w:r>
        <w:rPr>
          <w:b/>
          <w:sz w:val="18"/>
          <w:szCs w:val="18"/>
        </w:rPr>
        <w:t>:</w:t>
      </w:r>
    </w:p>
    <w:p w:rsidR="003C7C07" w:rsidRPr="003C7C07" w:rsidRDefault="00407573">
      <w:pPr>
        <w:rPr>
          <w:b/>
          <w:sz w:val="18"/>
          <w:szCs w:val="18"/>
        </w:rPr>
      </w:pPr>
      <w:hyperlink r:id="rId10" w:history="1">
        <w:r w:rsidR="003C7C07" w:rsidRPr="00B87A4B">
          <w:rPr>
            <w:rStyle w:val="Hyperlink"/>
            <w:b/>
            <w:sz w:val="18"/>
            <w:szCs w:val="18"/>
          </w:rPr>
          <w:t>rasna.warah@gmail.com</w:t>
        </w:r>
      </w:hyperlink>
      <w:r w:rsidR="003C7C07">
        <w:rPr>
          <w:b/>
          <w:sz w:val="18"/>
          <w:szCs w:val="18"/>
        </w:rPr>
        <w:t xml:space="preserve">  </w:t>
      </w:r>
    </w:p>
    <w:p w:rsidR="003C7C07" w:rsidRPr="00160A9B" w:rsidRDefault="003C7C07">
      <w:pPr>
        <w:rPr>
          <w:sz w:val="18"/>
          <w:szCs w:val="18"/>
        </w:rPr>
      </w:pPr>
    </w:p>
    <w:sectPr w:rsidR="003C7C07" w:rsidRPr="00160A9B" w:rsidSect="00B500C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811" w:rsidRDefault="00E66811" w:rsidP="00B0771A">
      <w:pPr>
        <w:spacing w:after="0" w:line="240" w:lineRule="auto"/>
      </w:pPr>
      <w:r>
        <w:separator/>
      </w:r>
    </w:p>
  </w:endnote>
  <w:endnote w:type="continuationSeparator" w:id="0">
    <w:p w:rsidR="00E66811" w:rsidRDefault="00E66811" w:rsidP="00B07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5B3" w:rsidRDefault="0040757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5B3" w:rsidRDefault="00407573">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5B3" w:rsidRDefault="0040757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811" w:rsidRDefault="00E66811" w:rsidP="00B0771A">
      <w:pPr>
        <w:spacing w:after="0" w:line="240" w:lineRule="auto"/>
      </w:pPr>
      <w:r>
        <w:separator/>
      </w:r>
    </w:p>
  </w:footnote>
  <w:footnote w:type="continuationSeparator" w:id="0">
    <w:p w:rsidR="00E66811" w:rsidRDefault="00E66811" w:rsidP="00B0771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5B3" w:rsidRDefault="0040757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54636"/>
      <w:docPartObj>
        <w:docPartGallery w:val="Page Numbers (Top of Page)"/>
        <w:docPartUnique/>
      </w:docPartObj>
    </w:sdtPr>
    <w:sdtEndPr/>
    <w:sdtContent>
      <w:p w:rsidR="00EE05B3" w:rsidRDefault="004F1874">
        <w:pPr>
          <w:pStyle w:val="Header"/>
          <w:jc w:val="center"/>
        </w:pPr>
        <w:r>
          <w:fldChar w:fldCharType="begin"/>
        </w:r>
        <w:r w:rsidR="009E2FE3">
          <w:instrText xml:space="preserve"> PAGE   \* MERGEFORMAT </w:instrText>
        </w:r>
        <w:r>
          <w:fldChar w:fldCharType="separate"/>
        </w:r>
        <w:r w:rsidR="00407573">
          <w:rPr>
            <w:noProof/>
          </w:rPr>
          <w:t>1</w:t>
        </w:r>
        <w:r>
          <w:fldChar w:fldCharType="end"/>
        </w:r>
      </w:p>
    </w:sdtContent>
  </w:sdt>
  <w:p w:rsidR="00EE05B3" w:rsidRDefault="00407573">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5B3" w:rsidRDefault="004075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FE3"/>
    <w:rsid w:val="000206BC"/>
    <w:rsid w:val="00160A9B"/>
    <w:rsid w:val="002C149B"/>
    <w:rsid w:val="003C7C07"/>
    <w:rsid w:val="00407573"/>
    <w:rsid w:val="004F1874"/>
    <w:rsid w:val="005C579C"/>
    <w:rsid w:val="009E2FE3"/>
    <w:rsid w:val="00B0771A"/>
    <w:rsid w:val="00B65764"/>
    <w:rsid w:val="00CC5DF3"/>
    <w:rsid w:val="00E66811"/>
    <w:rsid w:val="00EE527A"/>
    <w:rsid w:val="00FB7C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FE3"/>
  </w:style>
  <w:style w:type="paragraph" w:styleId="Heading1">
    <w:name w:val="heading 1"/>
    <w:basedOn w:val="Normal"/>
    <w:next w:val="Normal"/>
    <w:link w:val="Heading1Char"/>
    <w:uiPriority w:val="9"/>
    <w:qFormat/>
    <w:rsid w:val="00FB7C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B7C0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F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2FE3"/>
  </w:style>
  <w:style w:type="paragraph" w:styleId="Footer">
    <w:name w:val="footer"/>
    <w:basedOn w:val="Normal"/>
    <w:link w:val="FooterChar"/>
    <w:uiPriority w:val="99"/>
    <w:unhideWhenUsed/>
    <w:rsid w:val="009E2F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2FE3"/>
  </w:style>
  <w:style w:type="character" w:customStyle="1" w:styleId="Heading1Char">
    <w:name w:val="Heading 1 Char"/>
    <w:basedOn w:val="DefaultParagraphFont"/>
    <w:link w:val="Heading1"/>
    <w:uiPriority w:val="9"/>
    <w:rsid w:val="00FB7C0E"/>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FB7C0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B7C0E"/>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FB7C0E"/>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160A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A9B"/>
    <w:rPr>
      <w:rFonts w:ascii="Tahoma" w:hAnsi="Tahoma" w:cs="Tahoma"/>
      <w:sz w:val="16"/>
      <w:szCs w:val="16"/>
    </w:rPr>
  </w:style>
  <w:style w:type="character" w:styleId="Hyperlink">
    <w:name w:val="Hyperlink"/>
    <w:basedOn w:val="DefaultParagraphFont"/>
    <w:uiPriority w:val="99"/>
    <w:unhideWhenUsed/>
    <w:rsid w:val="003C7C0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FE3"/>
  </w:style>
  <w:style w:type="paragraph" w:styleId="Heading1">
    <w:name w:val="heading 1"/>
    <w:basedOn w:val="Normal"/>
    <w:next w:val="Normal"/>
    <w:link w:val="Heading1Char"/>
    <w:uiPriority w:val="9"/>
    <w:qFormat/>
    <w:rsid w:val="00FB7C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B7C0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F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2FE3"/>
  </w:style>
  <w:style w:type="paragraph" w:styleId="Footer">
    <w:name w:val="footer"/>
    <w:basedOn w:val="Normal"/>
    <w:link w:val="FooterChar"/>
    <w:uiPriority w:val="99"/>
    <w:unhideWhenUsed/>
    <w:rsid w:val="009E2F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2FE3"/>
  </w:style>
  <w:style w:type="character" w:customStyle="1" w:styleId="Heading1Char">
    <w:name w:val="Heading 1 Char"/>
    <w:basedOn w:val="DefaultParagraphFont"/>
    <w:link w:val="Heading1"/>
    <w:uiPriority w:val="9"/>
    <w:rsid w:val="00FB7C0E"/>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FB7C0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B7C0E"/>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FB7C0E"/>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160A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A9B"/>
    <w:rPr>
      <w:rFonts w:ascii="Tahoma" w:hAnsi="Tahoma" w:cs="Tahoma"/>
      <w:sz w:val="16"/>
      <w:szCs w:val="16"/>
    </w:rPr>
  </w:style>
  <w:style w:type="character" w:styleId="Hyperlink">
    <w:name w:val="Hyperlink"/>
    <w:basedOn w:val="DefaultParagraphFont"/>
    <w:uiPriority w:val="99"/>
    <w:unhideWhenUsed/>
    <w:rsid w:val="003C7C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www.amazon.com" TargetMode="External"/><Relationship Id="rId9" Type="http://schemas.openxmlformats.org/officeDocument/2006/relationships/hyperlink" Target="http://www.authorhouse.com" TargetMode="External"/><Relationship Id="rId10" Type="http://schemas.openxmlformats.org/officeDocument/2006/relationships/hyperlink" Target="mailto:rasna.wara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1803</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Samora</dc:creator>
  <cp:lastModifiedBy>Schwarz</cp:lastModifiedBy>
  <cp:revision>2</cp:revision>
  <dcterms:created xsi:type="dcterms:W3CDTF">2012-11-01T23:28:00Z</dcterms:created>
  <dcterms:modified xsi:type="dcterms:W3CDTF">2012-11-01T23:28:00Z</dcterms:modified>
</cp:coreProperties>
</file>